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D225" w14:textId="77777777" w:rsidR="00277497" w:rsidRDefault="00277497" w:rsidP="00277497">
      <w:pPr>
        <w:rPr>
          <w:rFonts w:cstheme="minorHAnsi"/>
        </w:rPr>
      </w:pPr>
      <w:r>
        <w:rPr>
          <w:b/>
          <w:bCs/>
        </w:rPr>
        <w:t xml:space="preserve">Item 25/038 </w:t>
      </w:r>
      <w:r>
        <w:rPr>
          <w:rFonts w:cstheme="minorHAnsi"/>
          <w:b/>
          <w:bCs/>
        </w:rPr>
        <w:t>Planting</w:t>
      </w:r>
      <w:r w:rsidRPr="006565A3">
        <w:rPr>
          <w:rFonts w:cstheme="minorHAnsi"/>
          <w:b/>
          <w:bCs/>
        </w:rPr>
        <w:t xml:space="preserve"> by Bellropes/Tanyard</w:t>
      </w:r>
      <w:r>
        <w:rPr>
          <w:rFonts w:cstheme="minorHAnsi"/>
        </w:rPr>
        <w:t xml:space="preserve"> – final update on this item. </w:t>
      </w:r>
    </w:p>
    <w:p w14:paraId="023C2460" w14:textId="77777777" w:rsidR="00277497" w:rsidRDefault="00277497" w:rsidP="00277497">
      <w:pPr>
        <w:rPr>
          <w:rFonts w:cstheme="minorHAnsi"/>
        </w:rPr>
      </w:pPr>
    </w:p>
    <w:p w14:paraId="79E8340F" w14:textId="2FF71CBB" w:rsidR="00277497" w:rsidRDefault="00277497" w:rsidP="00277497">
      <w:pPr>
        <w:rPr>
          <w:rFonts w:cstheme="minorHAnsi"/>
        </w:rPr>
      </w:pPr>
      <w:r>
        <w:rPr>
          <w:rFonts w:cstheme="minorHAnsi"/>
          <w:u w:val="single"/>
        </w:rPr>
        <w:t>Background information</w:t>
      </w:r>
      <w:r w:rsidR="005C27C1">
        <w:rPr>
          <w:rFonts w:cstheme="minorHAnsi"/>
          <w:u w:val="single"/>
        </w:rPr>
        <w:t xml:space="preserve"> </w:t>
      </w:r>
    </w:p>
    <w:p w14:paraId="13972CBE" w14:textId="77777777" w:rsidR="00277497" w:rsidRDefault="00277497" w:rsidP="00277497">
      <w:pPr>
        <w:rPr>
          <w:rFonts w:cstheme="minorHAnsi"/>
        </w:rPr>
      </w:pPr>
    </w:p>
    <w:p w14:paraId="69684A09" w14:textId="41BF9847" w:rsidR="00277497" w:rsidRDefault="00277497" w:rsidP="00277497">
      <w:pPr>
        <w:rPr>
          <w:rFonts w:cstheme="minorHAnsi"/>
        </w:rPr>
      </w:pPr>
      <w:r>
        <w:rPr>
          <w:rFonts w:cstheme="minorHAnsi"/>
        </w:rPr>
        <w:t xml:space="preserve">Following a request to re-route footpath 33 a gap was left at each side of the Tanyard driveway. Clearance of weeds left more gaps. </w:t>
      </w:r>
    </w:p>
    <w:p w14:paraId="6784ADC7" w14:textId="2F0D3E3E" w:rsidR="00277497" w:rsidRDefault="00277497" w:rsidP="00277497">
      <w:pPr>
        <w:rPr>
          <w:rFonts w:cstheme="minorHAnsi"/>
        </w:rPr>
      </w:pPr>
      <w:r>
        <w:rPr>
          <w:rFonts w:cstheme="minorHAnsi"/>
        </w:rPr>
        <w:t xml:space="preserve">The Community approached the PC with a request that some form of barrier / fence &amp; gate etc was reinstated for the safety of the preschoolers when using the Bellropes area / forest school. </w:t>
      </w:r>
    </w:p>
    <w:p w14:paraId="1A97B9EA" w14:textId="77777777" w:rsidR="00277497" w:rsidRDefault="00277497" w:rsidP="00277497">
      <w:pPr>
        <w:rPr>
          <w:rFonts w:cstheme="minorHAnsi"/>
        </w:rPr>
      </w:pPr>
      <w:r>
        <w:rPr>
          <w:rFonts w:cstheme="minorHAnsi"/>
        </w:rPr>
        <w:t>ECC PROW officer advised that there was no official reason for a gate / fence to be installed (unless livestock would graze at either location) but we could if we wished to.</w:t>
      </w:r>
    </w:p>
    <w:p w14:paraId="00F01D13" w14:textId="77777777" w:rsidR="00277497" w:rsidRDefault="00277497" w:rsidP="00277497">
      <w:pPr>
        <w:rPr>
          <w:rFonts w:cstheme="minorHAnsi"/>
        </w:rPr>
      </w:pPr>
    </w:p>
    <w:p w14:paraId="6CBCA8F0" w14:textId="78D6385F" w:rsidR="00277497" w:rsidRDefault="00277497" w:rsidP="00277497">
      <w:pPr>
        <w:rPr>
          <w:rFonts w:cstheme="minorHAnsi"/>
        </w:rPr>
      </w:pPr>
      <w:r>
        <w:rPr>
          <w:rFonts w:cstheme="minorHAnsi"/>
        </w:rPr>
        <w:t xml:space="preserve">The PC asked the property owner to put up a fence or similar. Time passed and the property owner offered to plant some hedging on the Camping close (where the ground is soft) to bridge the gap, with a temporary fence while it grows in. This would be done at no cost to the PC and would be the property of the PC. The Council agreed to this and the Chair liaised with the property owner at Tanyard. </w:t>
      </w:r>
    </w:p>
    <w:p w14:paraId="4C823931" w14:textId="77777777" w:rsidR="00277497" w:rsidRDefault="00277497" w:rsidP="00277497">
      <w:pPr>
        <w:rPr>
          <w:rFonts w:cstheme="minorHAnsi"/>
        </w:rPr>
      </w:pPr>
    </w:p>
    <w:p w14:paraId="302E7B11" w14:textId="1CA24DF7" w:rsidR="00277497" w:rsidRDefault="00277497" w:rsidP="00277497">
      <w:pPr>
        <w:rPr>
          <w:rFonts w:cstheme="minorHAnsi"/>
        </w:rPr>
      </w:pPr>
      <w:r>
        <w:rPr>
          <w:rFonts w:cstheme="minorHAnsi"/>
        </w:rPr>
        <w:t xml:space="preserve">The planting once complete extended further </w:t>
      </w:r>
      <w:r w:rsidR="006B0A4E">
        <w:rPr>
          <w:rFonts w:cstheme="minorHAnsi"/>
        </w:rPr>
        <w:t>th</w:t>
      </w:r>
      <w:r>
        <w:rPr>
          <w:rFonts w:cstheme="minorHAnsi"/>
        </w:rPr>
        <w:t xml:space="preserve">an expected and initially agreed. The PC considered this, but had not put in writing what the expectation was. The property owner ensured that the original PROW route was left open along with their preferred PROW route. </w:t>
      </w:r>
    </w:p>
    <w:p w14:paraId="3C2DAD45" w14:textId="530D2D98" w:rsidR="00277497" w:rsidRDefault="00277497" w:rsidP="00277497">
      <w:pPr>
        <w:rPr>
          <w:rFonts w:cstheme="minorHAnsi"/>
        </w:rPr>
      </w:pPr>
      <w:r>
        <w:rPr>
          <w:rFonts w:cstheme="minorHAnsi"/>
        </w:rPr>
        <w:t xml:space="preserve">The PC agreed in Jan 25 that although what was delivered was not what was expected that it would grow to be an asset to the village and would look nice. The PC is happy to accept this provided that there is a legal agreement </w:t>
      </w:r>
      <w:r w:rsidR="005C27C1">
        <w:rPr>
          <w:rFonts w:cstheme="minorHAnsi"/>
        </w:rPr>
        <w:t xml:space="preserve">signed by both parties and that no precedent is set to any future offers of planting gifts. </w:t>
      </w:r>
    </w:p>
    <w:p w14:paraId="5D4C03B3" w14:textId="77777777" w:rsidR="005C27C1" w:rsidRDefault="005C27C1" w:rsidP="00277497">
      <w:pPr>
        <w:rPr>
          <w:rFonts w:cstheme="minorHAnsi"/>
        </w:rPr>
      </w:pPr>
    </w:p>
    <w:p w14:paraId="31370463" w14:textId="77777777" w:rsidR="00AA6E3B" w:rsidRDefault="00AA6E3B" w:rsidP="00277497">
      <w:pPr>
        <w:rPr>
          <w:rFonts w:cstheme="minorHAnsi"/>
        </w:rPr>
      </w:pPr>
    </w:p>
    <w:p w14:paraId="6F09FE2F" w14:textId="470D4827" w:rsidR="00277497" w:rsidRDefault="005C27C1" w:rsidP="00277497">
      <w:pPr>
        <w:rPr>
          <w:rFonts w:cstheme="minorHAnsi"/>
        </w:rPr>
      </w:pPr>
      <w:r>
        <w:rPr>
          <w:rFonts w:cstheme="minorHAnsi"/>
          <w:u w:val="single"/>
        </w:rPr>
        <w:t>Summary</w:t>
      </w:r>
    </w:p>
    <w:p w14:paraId="08FD72AC" w14:textId="77777777" w:rsidR="005C27C1" w:rsidRDefault="005C27C1" w:rsidP="00277497">
      <w:pPr>
        <w:rPr>
          <w:rFonts w:cstheme="minorHAnsi"/>
        </w:rPr>
      </w:pPr>
    </w:p>
    <w:p w14:paraId="666A32A1" w14:textId="680E9F74" w:rsidR="005C27C1" w:rsidRDefault="005C27C1" w:rsidP="005C27C1">
      <w:pPr>
        <w:pStyle w:val="ListParagraph"/>
        <w:numPr>
          <w:ilvl w:val="0"/>
          <w:numId w:val="1"/>
        </w:numPr>
        <w:rPr>
          <w:rFonts w:cstheme="minorHAnsi"/>
        </w:rPr>
      </w:pPr>
      <w:r>
        <w:rPr>
          <w:rFonts w:cstheme="minorHAnsi"/>
        </w:rPr>
        <w:t xml:space="preserve">The planting of the hedge has been done at no cost to the Council and has been gifted to the PC. The PC is the sole owner of the planting and will maintain it. </w:t>
      </w:r>
      <w:r w:rsidR="00B1029A">
        <w:rPr>
          <w:rFonts w:cstheme="minorHAnsi"/>
        </w:rPr>
        <w:t xml:space="preserve">Access for maintenance will be provided for from the Camping Close to allow the grassed area to be maintained by contractors. </w:t>
      </w:r>
    </w:p>
    <w:p w14:paraId="482AE474" w14:textId="17F42ABF" w:rsidR="00085DD3" w:rsidRDefault="00085DD3" w:rsidP="005C27C1">
      <w:pPr>
        <w:pStyle w:val="ListParagraph"/>
        <w:numPr>
          <w:ilvl w:val="0"/>
          <w:numId w:val="1"/>
        </w:numPr>
        <w:rPr>
          <w:rFonts w:cstheme="minorHAnsi"/>
        </w:rPr>
      </w:pPr>
      <w:r>
        <w:rPr>
          <w:rFonts w:cstheme="minorHAnsi"/>
        </w:rPr>
        <w:t>The fence is temporary and will be removed when the hedge has established, and/or by April 2027 – whichever is sooner.</w:t>
      </w:r>
    </w:p>
    <w:p w14:paraId="076BCD28" w14:textId="5AD1A922" w:rsidR="00277497" w:rsidRDefault="005C27C1" w:rsidP="00FF01EE">
      <w:pPr>
        <w:pStyle w:val="ListParagraph"/>
        <w:numPr>
          <w:ilvl w:val="0"/>
          <w:numId w:val="1"/>
        </w:numPr>
        <w:rPr>
          <w:rFonts w:cstheme="minorHAnsi"/>
        </w:rPr>
      </w:pPr>
      <w:r w:rsidRPr="005C27C1">
        <w:rPr>
          <w:rFonts w:cstheme="minorHAnsi"/>
        </w:rPr>
        <w:t xml:space="preserve">This does not set a precedent requiring the PC to accept any future offer of planting. Each offer will be assessed individually. In the same way as the Grants Policy stipulations. </w:t>
      </w:r>
    </w:p>
    <w:p w14:paraId="4E5FD100" w14:textId="0C2B6BEF" w:rsidR="005C27C1" w:rsidRDefault="005C27C1" w:rsidP="00FF01EE">
      <w:pPr>
        <w:pStyle w:val="ListParagraph"/>
        <w:numPr>
          <w:ilvl w:val="0"/>
          <w:numId w:val="1"/>
        </w:numPr>
        <w:rPr>
          <w:rFonts w:cstheme="minorHAnsi"/>
        </w:rPr>
      </w:pPr>
      <w:r>
        <w:rPr>
          <w:rFonts w:cstheme="minorHAnsi"/>
        </w:rPr>
        <w:t xml:space="preserve">The hedge </w:t>
      </w:r>
      <w:r w:rsidR="00AA6E3B">
        <w:rPr>
          <w:rFonts w:cstheme="minorHAnsi"/>
        </w:rPr>
        <w:t xml:space="preserve">and grass to the boundary line </w:t>
      </w:r>
      <w:r>
        <w:rPr>
          <w:rFonts w:cstheme="minorHAnsi"/>
        </w:rPr>
        <w:t xml:space="preserve">will be maintained ONLY by the PC and their appointed contractors. If there is overgrowth onto another property this may be trimmed as per any other vegetation / trees. </w:t>
      </w:r>
    </w:p>
    <w:p w14:paraId="5CB73A97" w14:textId="432EDCF1" w:rsidR="00B1029A" w:rsidRDefault="00B1029A" w:rsidP="00FF01EE">
      <w:pPr>
        <w:pStyle w:val="ListParagraph"/>
        <w:numPr>
          <w:ilvl w:val="0"/>
          <w:numId w:val="1"/>
        </w:numPr>
        <w:rPr>
          <w:rFonts w:cstheme="minorHAnsi"/>
        </w:rPr>
      </w:pPr>
      <w:r>
        <w:rPr>
          <w:rFonts w:cstheme="minorHAnsi"/>
        </w:rPr>
        <w:t>A clear demarcation of the boundary will be required (whether by markers, posts or fencing)</w:t>
      </w:r>
    </w:p>
    <w:p w14:paraId="57345B1B" w14:textId="12334CF3" w:rsidR="005C27C1" w:rsidRDefault="007D4695" w:rsidP="00FF01EE">
      <w:pPr>
        <w:pStyle w:val="ListParagraph"/>
        <w:numPr>
          <w:ilvl w:val="0"/>
          <w:numId w:val="1"/>
        </w:numPr>
        <w:rPr>
          <w:rFonts w:cstheme="minorHAnsi"/>
        </w:rPr>
      </w:pPr>
      <w:r>
        <w:rPr>
          <w:rFonts w:cstheme="minorHAnsi"/>
        </w:rPr>
        <w:t>The maintenance of the garage building remains the responsibility of the property owner</w:t>
      </w:r>
    </w:p>
    <w:p w14:paraId="5A756B2D" w14:textId="1BD5EC31" w:rsidR="007D4695" w:rsidRDefault="007D4695" w:rsidP="00FF01EE">
      <w:pPr>
        <w:pStyle w:val="ListParagraph"/>
        <w:numPr>
          <w:ilvl w:val="0"/>
          <w:numId w:val="1"/>
        </w:numPr>
        <w:rPr>
          <w:rFonts w:cstheme="minorHAnsi"/>
        </w:rPr>
      </w:pPr>
      <w:r>
        <w:rPr>
          <w:rFonts w:cstheme="minorHAnsi"/>
        </w:rPr>
        <w:t xml:space="preserve">If there is a risk of falling tiles then the property owner must make good, and/or install preventative measures such as netting at the edges of the roof. </w:t>
      </w:r>
    </w:p>
    <w:p w14:paraId="69562BF9" w14:textId="77777777" w:rsidR="007D4695" w:rsidRDefault="007D4695" w:rsidP="00FF01EE">
      <w:pPr>
        <w:pStyle w:val="ListParagraph"/>
        <w:numPr>
          <w:ilvl w:val="0"/>
          <w:numId w:val="1"/>
        </w:numPr>
        <w:rPr>
          <w:rFonts w:cstheme="minorHAnsi"/>
        </w:rPr>
      </w:pPr>
      <w:r>
        <w:rPr>
          <w:rFonts w:cstheme="minorHAnsi"/>
        </w:rPr>
        <w:t>This planting does not affect the PROW and until the PROW diversion is agreed or otherwise, both options will remain open to the public</w:t>
      </w:r>
    </w:p>
    <w:p w14:paraId="276F27B9" w14:textId="067FF502" w:rsidR="007D4695" w:rsidRDefault="007D4695" w:rsidP="00FF01EE">
      <w:pPr>
        <w:pStyle w:val="ListParagraph"/>
        <w:numPr>
          <w:ilvl w:val="0"/>
          <w:numId w:val="1"/>
        </w:numPr>
        <w:rPr>
          <w:rFonts w:cstheme="minorHAnsi"/>
        </w:rPr>
      </w:pPr>
      <w:r>
        <w:rPr>
          <w:rFonts w:cstheme="minorHAnsi"/>
        </w:rPr>
        <w:t xml:space="preserve">The PC will not discuss any matters relating to the PROW, queries can be directed to the ECC PROW officer (in Highways) </w:t>
      </w:r>
      <w:r w:rsidR="00A2429F">
        <w:rPr>
          <w:rFonts w:cstheme="minorHAnsi"/>
        </w:rPr>
        <w:t xml:space="preserve">The PC has no authority to do so. </w:t>
      </w:r>
    </w:p>
    <w:p w14:paraId="076FA69D" w14:textId="0384CC96" w:rsidR="00A2429F" w:rsidRDefault="00A2429F" w:rsidP="00FF01EE">
      <w:pPr>
        <w:pStyle w:val="ListParagraph"/>
        <w:numPr>
          <w:ilvl w:val="0"/>
          <w:numId w:val="1"/>
        </w:numPr>
        <w:rPr>
          <w:rFonts w:cstheme="minorHAnsi"/>
        </w:rPr>
      </w:pPr>
      <w:r>
        <w:rPr>
          <w:rFonts w:cstheme="minorHAnsi"/>
        </w:rPr>
        <w:t>The planting does not change any property boundary, today or in the future.</w:t>
      </w:r>
      <w:r w:rsidR="00AA6E3B">
        <w:rPr>
          <w:rFonts w:cstheme="minorHAnsi"/>
        </w:rPr>
        <w:t xml:space="preserve"> There will be no ‘land grab’</w:t>
      </w:r>
      <w:r>
        <w:rPr>
          <w:rFonts w:cstheme="minorHAnsi"/>
        </w:rPr>
        <w:t xml:space="preserve"> </w:t>
      </w:r>
    </w:p>
    <w:p w14:paraId="39BDFCB6" w14:textId="77A2BB68" w:rsidR="00A2429F" w:rsidRDefault="00A2429F" w:rsidP="00085DD3">
      <w:pPr>
        <w:pStyle w:val="ListParagraph"/>
        <w:numPr>
          <w:ilvl w:val="0"/>
          <w:numId w:val="1"/>
        </w:numPr>
        <w:spacing w:after="160" w:line="259" w:lineRule="auto"/>
      </w:pPr>
      <w:r>
        <w:t xml:space="preserve">The matter of planting on the land owned by Steeple Bumpstead Parish Council should be treated separately to any other Tanyard matters to avoid conflict. </w:t>
      </w:r>
    </w:p>
    <w:p w14:paraId="459EC99F" w14:textId="02B03B04" w:rsidR="00085DD3" w:rsidRDefault="00085DD3" w:rsidP="00085DD3">
      <w:pPr>
        <w:pStyle w:val="ListParagraph"/>
        <w:numPr>
          <w:ilvl w:val="0"/>
          <w:numId w:val="1"/>
        </w:numPr>
        <w:spacing w:after="160" w:line="259" w:lineRule="auto"/>
      </w:pPr>
      <w:r>
        <w:lastRenderedPageBreak/>
        <w:t>The driveway from the Camping Close to Water Lane is the private property of the owner of Tanyard. The PROW is a</w:t>
      </w:r>
      <w:r w:rsidR="00B1029A">
        <w:t xml:space="preserve"> legal </w:t>
      </w:r>
      <w:r>
        <w:t>route crossing this private land</w:t>
      </w:r>
    </w:p>
    <w:p w14:paraId="6CF171D5" w14:textId="5B21329C" w:rsidR="00085DD3" w:rsidRDefault="00085DD3" w:rsidP="00085DD3">
      <w:pPr>
        <w:pStyle w:val="ListParagraph"/>
        <w:numPr>
          <w:ilvl w:val="0"/>
          <w:numId w:val="1"/>
        </w:numPr>
        <w:spacing w:after="160" w:line="259" w:lineRule="auto"/>
      </w:pPr>
      <w:r>
        <w:t xml:space="preserve">Until ECC has corrected the PROW pedestrians are technically trespassing on private land, however the owner of Tanyard has accepted this, provided that pedestrians are respectful of the private property. </w:t>
      </w:r>
    </w:p>
    <w:p w14:paraId="14433889" w14:textId="0A2A273E" w:rsidR="00B1029A" w:rsidRDefault="00B1029A" w:rsidP="00B1029A">
      <w:pPr>
        <w:pStyle w:val="ListParagraph"/>
        <w:numPr>
          <w:ilvl w:val="0"/>
          <w:numId w:val="1"/>
        </w:numPr>
        <w:spacing w:after="160" w:line="259" w:lineRule="auto"/>
      </w:pPr>
      <w:r>
        <w:t>The Boundary line between Camping Close and Tanyards has not been changed by the planting and remains ‘as where the old fence line was from the corner of the outbuilding to the kissing gate’. If any legal documents are discovered that alters this then the line will be adjusted to be in line with these. This point will be contained within the formal agreement.</w:t>
      </w:r>
    </w:p>
    <w:p w14:paraId="675FC527" w14:textId="6D9DA496" w:rsidR="00B1029A" w:rsidRDefault="00B1029A" w:rsidP="00B1029A">
      <w:pPr>
        <w:pStyle w:val="ListParagraph"/>
        <w:numPr>
          <w:ilvl w:val="0"/>
          <w:numId w:val="1"/>
        </w:numPr>
        <w:spacing w:after="160" w:line="259" w:lineRule="auto"/>
      </w:pPr>
      <w:r>
        <w:t xml:space="preserve">As property does change hands and there is significant public interest in this area and the popular PROW, the PC will make efforts to avoid any risk of Adverse Possession </w:t>
      </w:r>
    </w:p>
    <w:p w14:paraId="57C83E38" w14:textId="77777777" w:rsidR="00AA6E3B" w:rsidRDefault="00AA6E3B" w:rsidP="00277497">
      <w:pPr>
        <w:rPr>
          <w:rFonts w:cstheme="minorHAnsi"/>
          <w:u w:val="single"/>
        </w:rPr>
      </w:pPr>
    </w:p>
    <w:p w14:paraId="7BC12964" w14:textId="20B4EBD6" w:rsidR="00277497" w:rsidRDefault="007D4695" w:rsidP="00277497">
      <w:pPr>
        <w:rPr>
          <w:rFonts w:cstheme="minorHAnsi"/>
        </w:rPr>
      </w:pPr>
      <w:r>
        <w:rPr>
          <w:rFonts w:cstheme="minorHAnsi"/>
          <w:u w:val="single"/>
        </w:rPr>
        <w:t>Conclusion</w:t>
      </w:r>
    </w:p>
    <w:p w14:paraId="6F600812" w14:textId="77777777" w:rsidR="007D4695" w:rsidRDefault="007D4695" w:rsidP="00277497">
      <w:pPr>
        <w:rPr>
          <w:rFonts w:cstheme="minorHAnsi"/>
        </w:rPr>
      </w:pPr>
    </w:p>
    <w:p w14:paraId="58F48C19" w14:textId="41A28D48" w:rsidR="00085DD3" w:rsidRDefault="007D4695" w:rsidP="00277497">
      <w:pPr>
        <w:rPr>
          <w:rFonts w:cstheme="minorHAnsi"/>
        </w:rPr>
      </w:pPr>
      <w:r>
        <w:rPr>
          <w:rFonts w:cstheme="minorHAnsi"/>
        </w:rPr>
        <w:t xml:space="preserve">The PC did not expect the planting to be such a contentious issue and did not take the correct actions to mitigate any such concerns. </w:t>
      </w:r>
      <w:r w:rsidR="00085DD3">
        <w:t>The whole matter has not been conducted in a clear, and concise manner, and in the best interest of both parties.</w:t>
      </w:r>
    </w:p>
    <w:p w14:paraId="18735A5A" w14:textId="5916BC61" w:rsidR="00085DD3" w:rsidRDefault="007D4695" w:rsidP="00277497">
      <w:pPr>
        <w:rPr>
          <w:rFonts w:cstheme="minorHAnsi"/>
        </w:rPr>
      </w:pPr>
      <w:r>
        <w:rPr>
          <w:rFonts w:cstheme="minorHAnsi"/>
        </w:rPr>
        <w:t>This will be a lesson to the PC and will add a little extra bureaucracy in the efforts to avoid any misconceptions with future projects</w:t>
      </w:r>
      <w:r w:rsidR="00085DD3">
        <w:rPr>
          <w:rFonts w:cstheme="minorHAnsi"/>
        </w:rPr>
        <w:t xml:space="preserve"> and to ensure the PC remains accountable</w:t>
      </w:r>
      <w:r w:rsidR="00B1029A">
        <w:rPr>
          <w:rFonts w:cstheme="minorHAnsi"/>
        </w:rPr>
        <w:t xml:space="preserve"> and transparent</w:t>
      </w:r>
      <w:r>
        <w:rPr>
          <w:rFonts w:cstheme="minorHAnsi"/>
        </w:rPr>
        <w:t>.</w:t>
      </w:r>
    </w:p>
    <w:p w14:paraId="587E265F" w14:textId="77777777" w:rsidR="00085DD3" w:rsidRDefault="00085DD3" w:rsidP="00277497">
      <w:pPr>
        <w:rPr>
          <w:rFonts w:cstheme="minorHAnsi"/>
        </w:rPr>
      </w:pPr>
    </w:p>
    <w:p w14:paraId="3D61547F" w14:textId="3C4E2E17" w:rsidR="007D4695" w:rsidRDefault="00085DD3" w:rsidP="00277497">
      <w:pPr>
        <w:rPr>
          <w:rFonts w:cstheme="minorHAnsi"/>
        </w:rPr>
      </w:pPr>
      <w:r>
        <w:rPr>
          <w:rFonts w:cstheme="minorHAnsi"/>
        </w:rPr>
        <w:t xml:space="preserve">It is clear that a ‘gentlemen’s agreement will not be sufficient and so legal advice will be sought. </w:t>
      </w:r>
      <w:r w:rsidR="007D4695">
        <w:rPr>
          <w:rFonts w:cstheme="minorHAnsi"/>
        </w:rPr>
        <w:t xml:space="preserve"> </w:t>
      </w:r>
    </w:p>
    <w:p w14:paraId="38E9C7CA" w14:textId="77777777" w:rsidR="00A2429F" w:rsidRPr="00085DD3" w:rsidRDefault="00A2429F" w:rsidP="00277497">
      <w:pPr>
        <w:rPr>
          <w:rFonts w:cstheme="minorHAnsi"/>
        </w:rPr>
      </w:pPr>
    </w:p>
    <w:p w14:paraId="3B581E00" w14:textId="49C1B1D6" w:rsidR="00A2429F" w:rsidRPr="00085DD3" w:rsidRDefault="00A2429F" w:rsidP="00A2429F">
      <w:pPr>
        <w:rPr>
          <w:rFonts w:cstheme="minorHAnsi"/>
          <w:b/>
          <w:bCs/>
        </w:rPr>
      </w:pPr>
      <w:r w:rsidRPr="00085DD3">
        <w:rPr>
          <w:rFonts w:cstheme="minorHAnsi"/>
        </w:rPr>
        <w:t>A written agreement will be drawn up between the Concerned Parties.</w:t>
      </w:r>
    </w:p>
    <w:p w14:paraId="5CF3A8D7" w14:textId="7C18E193" w:rsidR="00A2429F" w:rsidRPr="00085DD3" w:rsidRDefault="00A2429F" w:rsidP="00A2429F">
      <w:pPr>
        <w:rPr>
          <w:rFonts w:cstheme="minorHAnsi"/>
          <w:b/>
          <w:bCs/>
        </w:rPr>
      </w:pPr>
      <w:r w:rsidRPr="00085DD3">
        <w:rPr>
          <w:rFonts w:cstheme="minorHAnsi"/>
          <w:b/>
          <w:bCs/>
        </w:rPr>
        <w:t xml:space="preserve">Steeple Bumpstead Parish Council, Camping Close, Steeple Bumpstead, </w:t>
      </w:r>
    </w:p>
    <w:p w14:paraId="0AA12569" w14:textId="77777777" w:rsidR="00A2429F" w:rsidRPr="00085DD3" w:rsidRDefault="00A2429F" w:rsidP="00A2429F">
      <w:pPr>
        <w:rPr>
          <w:rFonts w:cstheme="minorHAnsi"/>
          <w:b/>
          <w:bCs/>
        </w:rPr>
      </w:pPr>
      <w:r w:rsidRPr="00085DD3">
        <w:rPr>
          <w:rFonts w:cstheme="minorHAnsi"/>
          <w:b/>
          <w:bCs/>
        </w:rPr>
        <w:t>Reference Land Camping Close owned by The Steeple Bumpstead Parish Council Registered in Towns and Village Greens Register No VC112 Essex County Council Registration Act 1965, Conveyed 18</w:t>
      </w:r>
      <w:r w:rsidRPr="00085DD3">
        <w:rPr>
          <w:rFonts w:cstheme="minorHAnsi"/>
          <w:b/>
          <w:bCs/>
          <w:vertAlign w:val="superscript"/>
        </w:rPr>
        <w:t>th</w:t>
      </w:r>
      <w:r w:rsidRPr="00085DD3">
        <w:rPr>
          <w:rFonts w:cstheme="minorHAnsi"/>
          <w:b/>
          <w:bCs/>
        </w:rPr>
        <w:t xml:space="preserve"> April 1969 and Registered in law 13</w:t>
      </w:r>
      <w:r w:rsidRPr="00085DD3">
        <w:rPr>
          <w:rFonts w:cstheme="minorHAnsi"/>
          <w:b/>
          <w:bCs/>
          <w:vertAlign w:val="superscript"/>
        </w:rPr>
        <w:t>th</w:t>
      </w:r>
      <w:r w:rsidRPr="00085DD3">
        <w:rPr>
          <w:rFonts w:cstheme="minorHAnsi"/>
          <w:b/>
          <w:bCs/>
        </w:rPr>
        <w:t xml:space="preserve"> October 1978.</w:t>
      </w:r>
    </w:p>
    <w:p w14:paraId="6324F6CC" w14:textId="24D9FB6A" w:rsidR="00A2429F" w:rsidRPr="00085DD3" w:rsidRDefault="00A2429F" w:rsidP="00A2429F">
      <w:pPr>
        <w:rPr>
          <w:rFonts w:cstheme="minorHAnsi"/>
          <w:b/>
          <w:bCs/>
        </w:rPr>
      </w:pPr>
      <w:r w:rsidRPr="00085DD3">
        <w:rPr>
          <w:rFonts w:cstheme="minorHAnsi"/>
          <w:b/>
          <w:bCs/>
        </w:rPr>
        <w:t xml:space="preserve">And </w:t>
      </w:r>
    </w:p>
    <w:p w14:paraId="1C1CDF28" w14:textId="77777777" w:rsidR="00A2429F" w:rsidRPr="00085DD3" w:rsidRDefault="00A2429F" w:rsidP="00A2429F">
      <w:pPr>
        <w:rPr>
          <w:rFonts w:cstheme="minorHAnsi"/>
          <w:b/>
          <w:bCs/>
        </w:rPr>
      </w:pPr>
      <w:r w:rsidRPr="00085DD3">
        <w:rPr>
          <w:rFonts w:cstheme="minorHAnsi"/>
          <w:b/>
          <w:bCs/>
        </w:rPr>
        <w:t>Mr Roy Swaby, Tanyard, Water Lane, Steeple Bumpstead, CB9 7DS</w:t>
      </w:r>
    </w:p>
    <w:p w14:paraId="1AA9BC5A" w14:textId="77777777" w:rsidR="00A2429F" w:rsidRPr="00085DD3" w:rsidRDefault="00A2429F" w:rsidP="00A2429F">
      <w:pPr>
        <w:shd w:val="clear" w:color="auto" w:fill="FFFFFF"/>
        <w:rPr>
          <w:rFonts w:eastAsia="Times New Roman" w:cstheme="minorHAnsi"/>
          <w:b/>
          <w:bCs/>
          <w:color w:val="000000"/>
          <w:spacing w:val="5"/>
          <w:kern w:val="0"/>
          <w:sz w:val="20"/>
          <w:szCs w:val="20"/>
          <w:lang w:eastAsia="en-GB"/>
          <w14:ligatures w14:val="none"/>
        </w:rPr>
      </w:pPr>
      <w:r w:rsidRPr="00085DD3">
        <w:rPr>
          <w:rFonts w:cstheme="minorHAnsi"/>
          <w:b/>
          <w:bCs/>
          <w:color w:val="000000"/>
          <w:spacing w:val="5"/>
          <w:sz w:val="20"/>
          <w:szCs w:val="20"/>
          <w:shd w:val="clear" w:color="auto" w:fill="FFFFFF"/>
        </w:rPr>
        <w:t xml:space="preserve">IOE01/11465/26 – </w:t>
      </w:r>
      <w:r w:rsidRPr="00085DD3">
        <w:rPr>
          <w:rFonts w:eastAsia="Times New Roman" w:cstheme="minorHAnsi"/>
          <w:b/>
          <w:bCs/>
          <w:color w:val="000000"/>
          <w:spacing w:val="5"/>
          <w:kern w:val="0"/>
          <w:sz w:val="20"/>
          <w:szCs w:val="20"/>
          <w:lang w:eastAsia="en-GB"/>
          <w14:ligatures w14:val="none"/>
        </w:rPr>
        <w:t>National Grid Reference: TL 67722 41025</w:t>
      </w:r>
    </w:p>
    <w:p w14:paraId="3508AA91" w14:textId="4181405C" w:rsidR="00A2429F" w:rsidRPr="00085DD3" w:rsidRDefault="00A2429F" w:rsidP="00A2429F">
      <w:pPr>
        <w:shd w:val="clear" w:color="auto" w:fill="FFFFFF"/>
        <w:rPr>
          <w:rFonts w:eastAsia="Times New Roman" w:cstheme="minorHAnsi"/>
          <w:color w:val="000000"/>
          <w:spacing w:val="5"/>
          <w:kern w:val="0"/>
          <w:sz w:val="20"/>
          <w:szCs w:val="20"/>
          <w:lang w:eastAsia="en-GB"/>
          <w14:ligatures w14:val="none"/>
        </w:rPr>
      </w:pPr>
      <w:r w:rsidRPr="00085DD3">
        <w:rPr>
          <w:rFonts w:eastAsia="Times New Roman" w:cstheme="minorHAnsi"/>
          <w:color w:val="000000"/>
          <w:spacing w:val="5"/>
          <w:kern w:val="0"/>
          <w:sz w:val="20"/>
          <w:szCs w:val="20"/>
          <w:lang w:eastAsia="en-GB"/>
          <w14:ligatures w14:val="none"/>
        </w:rPr>
        <w:t xml:space="preserve">The agreement will be robust and of an official nature, preventing any deviation and essentially providing a watertight agreement to the benefit of both parties in the future. </w:t>
      </w:r>
    </w:p>
    <w:p w14:paraId="6253AE41" w14:textId="77777777" w:rsidR="00A2429F" w:rsidRPr="00085DD3" w:rsidRDefault="00A2429F" w:rsidP="00A2429F">
      <w:pPr>
        <w:shd w:val="clear" w:color="auto" w:fill="FFFFFF"/>
        <w:rPr>
          <w:rFonts w:eastAsia="Times New Roman" w:cstheme="minorHAnsi"/>
          <w:color w:val="000000"/>
          <w:spacing w:val="5"/>
          <w:kern w:val="0"/>
          <w:sz w:val="20"/>
          <w:szCs w:val="20"/>
          <w:lang w:eastAsia="en-GB"/>
          <w14:ligatures w14:val="none"/>
        </w:rPr>
      </w:pPr>
    </w:p>
    <w:p w14:paraId="01F77E8F" w14:textId="55118F66" w:rsidR="00A2429F" w:rsidRPr="00085DD3" w:rsidRDefault="00A2429F" w:rsidP="00A2429F">
      <w:pPr>
        <w:spacing w:after="160" w:line="259" w:lineRule="auto"/>
        <w:rPr>
          <w:rFonts w:cstheme="minorHAnsi"/>
        </w:rPr>
      </w:pPr>
      <w:r w:rsidRPr="00085DD3">
        <w:rPr>
          <w:rFonts w:cstheme="minorHAnsi"/>
        </w:rPr>
        <w:t>Both parties (the owners of the Camping Close and Tanyard property and owned land) should make certain all documentation are watertight, as property does and will change hands and the need to avoid dispute is paramount when legal exchanges take place.</w:t>
      </w:r>
    </w:p>
    <w:p w14:paraId="1D05C8DD" w14:textId="77777777" w:rsidR="00A2429F" w:rsidRPr="00085DD3" w:rsidRDefault="00A2429F" w:rsidP="00A2429F">
      <w:pPr>
        <w:shd w:val="clear" w:color="auto" w:fill="FFFFFF"/>
        <w:rPr>
          <w:rFonts w:eastAsia="Times New Roman" w:cstheme="minorHAnsi"/>
          <w:b/>
          <w:bCs/>
          <w:color w:val="000000"/>
          <w:spacing w:val="5"/>
          <w:kern w:val="0"/>
          <w:sz w:val="20"/>
          <w:szCs w:val="20"/>
          <w:lang w:eastAsia="en-GB"/>
          <w14:ligatures w14:val="none"/>
        </w:rPr>
      </w:pPr>
    </w:p>
    <w:p w14:paraId="078E2A66" w14:textId="77777777" w:rsidR="00A2429F" w:rsidRPr="00085DD3" w:rsidRDefault="00A2429F" w:rsidP="00A2429F">
      <w:pPr>
        <w:shd w:val="clear" w:color="auto" w:fill="FFFFFF"/>
        <w:rPr>
          <w:rFonts w:eastAsia="Times New Roman" w:cstheme="minorHAnsi"/>
          <w:color w:val="000000"/>
          <w:spacing w:val="5"/>
          <w:kern w:val="0"/>
          <w:sz w:val="20"/>
          <w:szCs w:val="20"/>
          <w:u w:val="single"/>
          <w:lang w:eastAsia="en-GB"/>
          <w14:ligatures w14:val="none"/>
        </w:rPr>
      </w:pPr>
    </w:p>
    <w:p w14:paraId="5831B819" w14:textId="21D13733" w:rsidR="00A2429F" w:rsidRPr="00085DD3" w:rsidRDefault="00085DD3" w:rsidP="00A2429F">
      <w:pPr>
        <w:shd w:val="clear" w:color="auto" w:fill="FFFFFF"/>
        <w:rPr>
          <w:rFonts w:eastAsia="Times New Roman" w:cstheme="minorHAnsi"/>
          <w:color w:val="000000"/>
          <w:spacing w:val="5"/>
          <w:kern w:val="0"/>
          <w:sz w:val="20"/>
          <w:szCs w:val="20"/>
          <w:u w:val="single"/>
          <w:lang w:eastAsia="en-GB"/>
          <w14:ligatures w14:val="none"/>
        </w:rPr>
      </w:pPr>
      <w:r w:rsidRPr="00085DD3">
        <w:rPr>
          <w:rFonts w:eastAsia="Times New Roman" w:cstheme="minorHAnsi"/>
          <w:color w:val="000000"/>
          <w:spacing w:val="5"/>
          <w:kern w:val="0"/>
          <w:sz w:val="20"/>
          <w:szCs w:val="20"/>
          <w:u w:val="single"/>
          <w:lang w:eastAsia="en-GB"/>
          <w14:ligatures w14:val="none"/>
        </w:rPr>
        <w:t xml:space="preserve">Future actions </w:t>
      </w:r>
    </w:p>
    <w:p w14:paraId="3F36FB6B" w14:textId="77777777" w:rsidR="00A2429F" w:rsidRPr="00085DD3" w:rsidRDefault="00A2429F" w:rsidP="00277497">
      <w:pPr>
        <w:rPr>
          <w:rFonts w:cstheme="minorHAnsi"/>
        </w:rPr>
      </w:pPr>
    </w:p>
    <w:p w14:paraId="143E20B5" w14:textId="77777777" w:rsidR="007D4695" w:rsidRPr="00085DD3" w:rsidRDefault="007D4695" w:rsidP="00277497">
      <w:pPr>
        <w:rPr>
          <w:rFonts w:cstheme="minorHAnsi"/>
        </w:rPr>
      </w:pPr>
    </w:p>
    <w:p w14:paraId="7AA19086" w14:textId="6B18FF36" w:rsidR="007D4695" w:rsidRPr="00085DD3" w:rsidRDefault="007D4695" w:rsidP="007D4695">
      <w:pPr>
        <w:pStyle w:val="ListParagraph"/>
        <w:numPr>
          <w:ilvl w:val="0"/>
          <w:numId w:val="2"/>
        </w:numPr>
        <w:spacing w:after="160" w:line="259" w:lineRule="auto"/>
        <w:rPr>
          <w:rFonts w:cstheme="minorHAnsi"/>
        </w:rPr>
      </w:pPr>
      <w:r w:rsidRPr="00085DD3">
        <w:rPr>
          <w:rFonts w:cstheme="minorHAnsi"/>
        </w:rPr>
        <w:t>If the PC is offered the plan</w:t>
      </w:r>
      <w:r w:rsidR="00B1029A">
        <w:rPr>
          <w:rFonts w:cstheme="minorHAnsi"/>
        </w:rPr>
        <w:t>t</w:t>
      </w:r>
      <w:r w:rsidRPr="00085DD3">
        <w:rPr>
          <w:rFonts w:cstheme="minorHAnsi"/>
        </w:rPr>
        <w:t>ing of a hedge or any other such gift;</w:t>
      </w:r>
    </w:p>
    <w:p w14:paraId="3BDE72F2" w14:textId="5FEC8BCC" w:rsidR="00A2429F" w:rsidRPr="00085DD3" w:rsidRDefault="007D4695" w:rsidP="00A2429F">
      <w:pPr>
        <w:pStyle w:val="ListParagraph"/>
        <w:rPr>
          <w:rFonts w:cstheme="minorHAnsi"/>
        </w:rPr>
      </w:pPr>
      <w:r w:rsidRPr="00085DD3">
        <w:rPr>
          <w:rFonts w:cstheme="minorHAnsi"/>
        </w:rPr>
        <w:t>No work should be undertaken until such time the matter of the position / location has been clearly identified and resolved by Full Council</w:t>
      </w:r>
    </w:p>
    <w:p w14:paraId="179DF682" w14:textId="6498B0A3" w:rsidR="00A2429F" w:rsidRDefault="00A2429F" w:rsidP="00A2429F">
      <w:pPr>
        <w:pStyle w:val="ListParagraph"/>
        <w:numPr>
          <w:ilvl w:val="0"/>
          <w:numId w:val="2"/>
        </w:numPr>
        <w:rPr>
          <w:rFonts w:cstheme="minorHAnsi"/>
        </w:rPr>
      </w:pPr>
      <w:r w:rsidRPr="00085DD3">
        <w:rPr>
          <w:rFonts w:cstheme="minorHAnsi"/>
        </w:rPr>
        <w:t xml:space="preserve">If the PC becomes aware of a project commencement prior to agreement then all actions must be halted until the Full Council are able to make an agreement, which may include contacting regulatory bodies and legal representation. </w:t>
      </w:r>
    </w:p>
    <w:p w14:paraId="65627906" w14:textId="56A7200C" w:rsidR="007D4695" w:rsidRPr="00B1029A" w:rsidRDefault="00B1029A" w:rsidP="00530E84">
      <w:pPr>
        <w:pStyle w:val="ListParagraph"/>
        <w:numPr>
          <w:ilvl w:val="0"/>
          <w:numId w:val="2"/>
        </w:numPr>
        <w:rPr>
          <w:rFonts w:cstheme="minorHAnsi"/>
        </w:rPr>
      </w:pPr>
      <w:r w:rsidRPr="00B1029A">
        <w:rPr>
          <w:rFonts w:cstheme="minorHAnsi"/>
        </w:rPr>
        <w:t xml:space="preserve">If the PC is approached to manage or pay a visit to any such issue in the future, 2 Councillors should attend to ensure transparency </w:t>
      </w:r>
    </w:p>
    <w:p w14:paraId="53E35926" w14:textId="77777777" w:rsidR="005C27C1" w:rsidRPr="00085DD3" w:rsidRDefault="005C27C1" w:rsidP="005C27C1">
      <w:pPr>
        <w:rPr>
          <w:rFonts w:cstheme="minorHAnsi"/>
        </w:rPr>
      </w:pPr>
    </w:p>
    <w:sectPr w:rsidR="005C27C1" w:rsidRPr="00085DD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C44A" w14:textId="77777777" w:rsidR="00F235A2" w:rsidRDefault="00F235A2" w:rsidP="00085DD3">
      <w:r>
        <w:separator/>
      </w:r>
    </w:p>
  </w:endnote>
  <w:endnote w:type="continuationSeparator" w:id="0">
    <w:p w14:paraId="2D317782" w14:textId="77777777" w:rsidR="00F235A2" w:rsidRDefault="00F235A2" w:rsidP="0008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47D2" w14:textId="77777777" w:rsidR="00085DD3" w:rsidRPr="00A156E2" w:rsidRDefault="00085DD3" w:rsidP="00085DD3">
    <w:pPr>
      <w:pStyle w:val="Body"/>
      <w:spacing w:after="0"/>
      <w:rPr>
        <w:color w:val="auto"/>
        <w:sz w:val="20"/>
        <w:szCs w:val="20"/>
      </w:rPr>
    </w:pPr>
    <w:r w:rsidRPr="00A156E2">
      <w:rPr>
        <w:color w:val="auto"/>
        <w:sz w:val="14"/>
        <w:szCs w:val="14"/>
      </w:rPr>
      <w:t>Mrs J Howard Clerk to the Parish Council</w:t>
    </w:r>
    <w:r w:rsidRPr="00A156E2">
      <w:rPr>
        <w:color w:val="auto"/>
        <w:sz w:val="14"/>
        <w:szCs w:val="14"/>
      </w:rPr>
      <w:tab/>
    </w:r>
    <w:r w:rsidRPr="00A156E2">
      <w:rPr>
        <w:color w:val="auto"/>
        <w:sz w:val="14"/>
        <w:szCs w:val="14"/>
      </w:rPr>
      <w:tab/>
      <w:t xml:space="preserve">01787 237999 </w:t>
    </w:r>
    <w:r w:rsidRPr="00A156E2">
      <w:rPr>
        <w:color w:val="auto"/>
        <w:sz w:val="14"/>
        <w:szCs w:val="14"/>
      </w:rPr>
      <w:tab/>
    </w:r>
    <w:r w:rsidRPr="00A156E2">
      <w:rPr>
        <w:color w:val="auto"/>
        <w:sz w:val="14"/>
        <w:szCs w:val="14"/>
      </w:rPr>
      <w:tab/>
    </w:r>
    <w:r w:rsidRPr="00A156E2">
      <w:rPr>
        <w:color w:val="auto"/>
        <w:sz w:val="14"/>
        <w:szCs w:val="14"/>
      </w:rPr>
      <w:tab/>
    </w:r>
    <w:hyperlink r:id="rId1" w:history="1">
      <w:r w:rsidRPr="00A156E2">
        <w:rPr>
          <w:rStyle w:val="Hyperlink"/>
          <w:rFonts w:ascii="Roboto" w:hAnsi="Roboto" w:cs="Arial"/>
          <w:color w:val="auto"/>
          <w:spacing w:val="5"/>
          <w:sz w:val="14"/>
          <w:szCs w:val="14"/>
        </w:rPr>
        <w:t>clerk@steeplebumpstead-pc.org</w:t>
      </w:r>
    </w:hyperlink>
  </w:p>
  <w:p w14:paraId="1037A4F0" w14:textId="77777777" w:rsidR="00085DD3" w:rsidRDefault="0008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DA47" w14:textId="77777777" w:rsidR="00F235A2" w:rsidRDefault="00F235A2" w:rsidP="00085DD3">
      <w:r>
        <w:separator/>
      </w:r>
    </w:p>
  </w:footnote>
  <w:footnote w:type="continuationSeparator" w:id="0">
    <w:p w14:paraId="63E60F03" w14:textId="77777777" w:rsidR="00F235A2" w:rsidRDefault="00F235A2" w:rsidP="0008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45F3B"/>
    <w:multiLevelType w:val="hybridMultilevel"/>
    <w:tmpl w:val="5EB25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F25BF"/>
    <w:multiLevelType w:val="hybridMultilevel"/>
    <w:tmpl w:val="D5085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59793">
    <w:abstractNumId w:val="0"/>
  </w:num>
  <w:num w:numId="2" w16cid:durableId="46546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97"/>
    <w:rsid w:val="00085DD3"/>
    <w:rsid w:val="0025121B"/>
    <w:rsid w:val="00277497"/>
    <w:rsid w:val="003434B8"/>
    <w:rsid w:val="00447DFE"/>
    <w:rsid w:val="00460EC1"/>
    <w:rsid w:val="00580642"/>
    <w:rsid w:val="005C27C1"/>
    <w:rsid w:val="005F60FF"/>
    <w:rsid w:val="006B0A4E"/>
    <w:rsid w:val="006F0D91"/>
    <w:rsid w:val="007D4695"/>
    <w:rsid w:val="00A2429F"/>
    <w:rsid w:val="00A30FEB"/>
    <w:rsid w:val="00AA6E3B"/>
    <w:rsid w:val="00AF03F4"/>
    <w:rsid w:val="00B1029A"/>
    <w:rsid w:val="00B52DFE"/>
    <w:rsid w:val="00F2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8B21"/>
  <w15:chartTrackingRefBased/>
  <w15:docId w15:val="{591086AE-82E3-4AFB-A4B8-428E22F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4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4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4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4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4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4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4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4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97"/>
    <w:rPr>
      <w:rFonts w:eastAsiaTheme="majorEastAsia" w:cstheme="majorBidi"/>
      <w:color w:val="272727" w:themeColor="text1" w:themeTint="D8"/>
    </w:rPr>
  </w:style>
  <w:style w:type="paragraph" w:styleId="Title">
    <w:name w:val="Title"/>
    <w:basedOn w:val="Normal"/>
    <w:next w:val="Normal"/>
    <w:link w:val="TitleChar"/>
    <w:uiPriority w:val="10"/>
    <w:qFormat/>
    <w:rsid w:val="00277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497"/>
    <w:rPr>
      <w:i/>
      <w:iCs/>
      <w:color w:val="404040" w:themeColor="text1" w:themeTint="BF"/>
    </w:rPr>
  </w:style>
  <w:style w:type="paragraph" w:styleId="ListParagraph">
    <w:name w:val="List Paragraph"/>
    <w:basedOn w:val="Normal"/>
    <w:uiPriority w:val="34"/>
    <w:qFormat/>
    <w:rsid w:val="00277497"/>
    <w:pPr>
      <w:ind w:left="720"/>
      <w:contextualSpacing/>
    </w:pPr>
  </w:style>
  <w:style w:type="character" w:styleId="IntenseEmphasis">
    <w:name w:val="Intense Emphasis"/>
    <w:basedOn w:val="DefaultParagraphFont"/>
    <w:uiPriority w:val="21"/>
    <w:qFormat/>
    <w:rsid w:val="00277497"/>
    <w:rPr>
      <w:i/>
      <w:iCs/>
      <w:color w:val="2F5496" w:themeColor="accent1" w:themeShade="BF"/>
    </w:rPr>
  </w:style>
  <w:style w:type="paragraph" w:styleId="IntenseQuote">
    <w:name w:val="Intense Quote"/>
    <w:basedOn w:val="Normal"/>
    <w:next w:val="Normal"/>
    <w:link w:val="IntenseQuoteChar"/>
    <w:uiPriority w:val="30"/>
    <w:qFormat/>
    <w:rsid w:val="00277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497"/>
    <w:rPr>
      <w:i/>
      <w:iCs/>
      <w:color w:val="2F5496" w:themeColor="accent1" w:themeShade="BF"/>
    </w:rPr>
  </w:style>
  <w:style w:type="character" w:styleId="IntenseReference">
    <w:name w:val="Intense Reference"/>
    <w:basedOn w:val="DefaultParagraphFont"/>
    <w:uiPriority w:val="32"/>
    <w:qFormat/>
    <w:rsid w:val="00277497"/>
    <w:rPr>
      <w:b/>
      <w:bCs/>
      <w:smallCaps/>
      <w:color w:val="2F5496" w:themeColor="accent1" w:themeShade="BF"/>
      <w:spacing w:val="5"/>
    </w:rPr>
  </w:style>
  <w:style w:type="paragraph" w:styleId="Header">
    <w:name w:val="header"/>
    <w:basedOn w:val="Normal"/>
    <w:link w:val="HeaderChar"/>
    <w:uiPriority w:val="99"/>
    <w:unhideWhenUsed/>
    <w:rsid w:val="00085DD3"/>
    <w:pPr>
      <w:tabs>
        <w:tab w:val="center" w:pos="4513"/>
        <w:tab w:val="right" w:pos="9026"/>
      </w:tabs>
    </w:pPr>
  </w:style>
  <w:style w:type="character" w:customStyle="1" w:styleId="HeaderChar">
    <w:name w:val="Header Char"/>
    <w:basedOn w:val="DefaultParagraphFont"/>
    <w:link w:val="Header"/>
    <w:uiPriority w:val="99"/>
    <w:rsid w:val="00085DD3"/>
  </w:style>
  <w:style w:type="paragraph" w:styleId="Footer">
    <w:name w:val="footer"/>
    <w:basedOn w:val="Normal"/>
    <w:link w:val="FooterChar"/>
    <w:uiPriority w:val="99"/>
    <w:unhideWhenUsed/>
    <w:rsid w:val="00085DD3"/>
    <w:pPr>
      <w:tabs>
        <w:tab w:val="center" w:pos="4513"/>
        <w:tab w:val="right" w:pos="9026"/>
      </w:tabs>
    </w:pPr>
  </w:style>
  <w:style w:type="character" w:customStyle="1" w:styleId="FooterChar">
    <w:name w:val="Footer Char"/>
    <w:basedOn w:val="DefaultParagraphFont"/>
    <w:link w:val="Footer"/>
    <w:uiPriority w:val="99"/>
    <w:rsid w:val="00085DD3"/>
  </w:style>
  <w:style w:type="character" w:styleId="Hyperlink">
    <w:name w:val="Hyperlink"/>
    <w:basedOn w:val="DefaultParagraphFont"/>
    <w:uiPriority w:val="99"/>
    <w:semiHidden/>
    <w:unhideWhenUsed/>
    <w:rsid w:val="00085DD3"/>
    <w:rPr>
      <w:color w:val="0000FF"/>
      <w:u w:val="single"/>
    </w:rPr>
  </w:style>
  <w:style w:type="paragraph" w:customStyle="1" w:styleId="Body">
    <w:name w:val="Body"/>
    <w:rsid w:val="00085DD3"/>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14929">
      <w:bodyDiv w:val="1"/>
      <w:marLeft w:val="0"/>
      <w:marRight w:val="0"/>
      <w:marTop w:val="0"/>
      <w:marBottom w:val="0"/>
      <w:divBdr>
        <w:top w:val="none" w:sz="0" w:space="0" w:color="auto"/>
        <w:left w:val="none" w:sz="0" w:space="0" w:color="auto"/>
        <w:bottom w:val="none" w:sz="0" w:space="0" w:color="auto"/>
        <w:right w:val="none" w:sz="0" w:space="0" w:color="auto"/>
      </w:divBdr>
      <w:divsChild>
        <w:div w:id="1258247578">
          <w:marLeft w:val="0"/>
          <w:marRight w:val="0"/>
          <w:marTop w:val="0"/>
          <w:marBottom w:val="0"/>
          <w:divBdr>
            <w:top w:val="none" w:sz="0" w:space="0" w:color="auto"/>
            <w:left w:val="none" w:sz="0" w:space="0" w:color="auto"/>
            <w:bottom w:val="none" w:sz="0" w:space="0" w:color="auto"/>
            <w:right w:val="none" w:sz="0" w:space="0" w:color="auto"/>
          </w:divBdr>
        </w:div>
        <w:div w:id="666830131">
          <w:marLeft w:val="0"/>
          <w:marRight w:val="0"/>
          <w:marTop w:val="0"/>
          <w:marBottom w:val="0"/>
          <w:divBdr>
            <w:top w:val="none" w:sz="0" w:space="0" w:color="auto"/>
            <w:left w:val="none" w:sz="0" w:space="0" w:color="auto"/>
            <w:bottom w:val="none" w:sz="0" w:space="0" w:color="auto"/>
            <w:right w:val="none" w:sz="0" w:space="0" w:color="auto"/>
          </w:divBdr>
        </w:div>
        <w:div w:id="41560332">
          <w:marLeft w:val="0"/>
          <w:marRight w:val="0"/>
          <w:marTop w:val="0"/>
          <w:marBottom w:val="0"/>
          <w:divBdr>
            <w:top w:val="none" w:sz="0" w:space="0" w:color="auto"/>
            <w:left w:val="none" w:sz="0" w:space="0" w:color="auto"/>
            <w:bottom w:val="none" w:sz="0" w:space="0" w:color="auto"/>
            <w:right w:val="none" w:sz="0" w:space="0" w:color="auto"/>
          </w:divBdr>
        </w:div>
        <w:div w:id="1398166121">
          <w:marLeft w:val="0"/>
          <w:marRight w:val="0"/>
          <w:marTop w:val="0"/>
          <w:marBottom w:val="0"/>
          <w:divBdr>
            <w:top w:val="none" w:sz="0" w:space="0" w:color="auto"/>
            <w:left w:val="none" w:sz="0" w:space="0" w:color="auto"/>
            <w:bottom w:val="none" w:sz="0" w:space="0" w:color="auto"/>
            <w:right w:val="none" w:sz="0" w:space="0" w:color="auto"/>
          </w:divBdr>
        </w:div>
        <w:div w:id="867835818">
          <w:marLeft w:val="0"/>
          <w:marRight w:val="0"/>
          <w:marTop w:val="0"/>
          <w:marBottom w:val="0"/>
          <w:divBdr>
            <w:top w:val="none" w:sz="0" w:space="0" w:color="auto"/>
            <w:left w:val="none" w:sz="0" w:space="0" w:color="auto"/>
            <w:bottom w:val="none" w:sz="0" w:space="0" w:color="auto"/>
            <w:right w:val="none" w:sz="0" w:space="0" w:color="auto"/>
          </w:divBdr>
        </w:div>
        <w:div w:id="1482424634">
          <w:marLeft w:val="0"/>
          <w:marRight w:val="0"/>
          <w:marTop w:val="0"/>
          <w:marBottom w:val="0"/>
          <w:divBdr>
            <w:top w:val="none" w:sz="0" w:space="0" w:color="auto"/>
            <w:left w:val="none" w:sz="0" w:space="0" w:color="auto"/>
            <w:bottom w:val="none" w:sz="0" w:space="0" w:color="auto"/>
            <w:right w:val="none" w:sz="0" w:space="0" w:color="auto"/>
          </w:divBdr>
        </w:div>
        <w:div w:id="187260527">
          <w:marLeft w:val="0"/>
          <w:marRight w:val="0"/>
          <w:marTop w:val="0"/>
          <w:marBottom w:val="0"/>
          <w:divBdr>
            <w:top w:val="none" w:sz="0" w:space="0" w:color="auto"/>
            <w:left w:val="none" w:sz="0" w:space="0" w:color="auto"/>
            <w:bottom w:val="none" w:sz="0" w:space="0" w:color="auto"/>
            <w:right w:val="none" w:sz="0" w:space="0" w:color="auto"/>
          </w:divBdr>
        </w:div>
        <w:div w:id="1638410992">
          <w:marLeft w:val="0"/>
          <w:marRight w:val="0"/>
          <w:marTop w:val="0"/>
          <w:marBottom w:val="0"/>
          <w:divBdr>
            <w:top w:val="none" w:sz="0" w:space="0" w:color="auto"/>
            <w:left w:val="none" w:sz="0" w:space="0" w:color="auto"/>
            <w:bottom w:val="none" w:sz="0" w:space="0" w:color="auto"/>
            <w:right w:val="none" w:sz="0" w:space="0" w:color="auto"/>
          </w:divBdr>
        </w:div>
        <w:div w:id="1274901366">
          <w:marLeft w:val="0"/>
          <w:marRight w:val="0"/>
          <w:marTop w:val="0"/>
          <w:marBottom w:val="0"/>
          <w:divBdr>
            <w:top w:val="none" w:sz="0" w:space="0" w:color="auto"/>
            <w:left w:val="none" w:sz="0" w:space="0" w:color="auto"/>
            <w:bottom w:val="none" w:sz="0" w:space="0" w:color="auto"/>
            <w:right w:val="none" w:sz="0" w:space="0" w:color="auto"/>
          </w:divBdr>
        </w:div>
        <w:div w:id="784423824">
          <w:marLeft w:val="0"/>
          <w:marRight w:val="0"/>
          <w:marTop w:val="0"/>
          <w:marBottom w:val="0"/>
          <w:divBdr>
            <w:top w:val="none" w:sz="0" w:space="0" w:color="auto"/>
            <w:left w:val="none" w:sz="0" w:space="0" w:color="auto"/>
            <w:bottom w:val="none" w:sz="0" w:space="0" w:color="auto"/>
            <w:right w:val="none" w:sz="0" w:space="0" w:color="auto"/>
          </w:divBdr>
        </w:div>
        <w:div w:id="945356939">
          <w:marLeft w:val="0"/>
          <w:marRight w:val="0"/>
          <w:marTop w:val="0"/>
          <w:marBottom w:val="0"/>
          <w:divBdr>
            <w:top w:val="none" w:sz="0" w:space="0" w:color="auto"/>
            <w:left w:val="none" w:sz="0" w:space="0" w:color="auto"/>
            <w:bottom w:val="none" w:sz="0" w:space="0" w:color="auto"/>
            <w:right w:val="none" w:sz="0" w:space="0" w:color="auto"/>
          </w:divBdr>
        </w:div>
        <w:div w:id="1252936059">
          <w:marLeft w:val="0"/>
          <w:marRight w:val="0"/>
          <w:marTop w:val="0"/>
          <w:marBottom w:val="0"/>
          <w:divBdr>
            <w:top w:val="none" w:sz="0" w:space="0" w:color="auto"/>
            <w:left w:val="none" w:sz="0" w:space="0" w:color="auto"/>
            <w:bottom w:val="none" w:sz="0" w:space="0" w:color="auto"/>
            <w:right w:val="none" w:sz="0" w:space="0" w:color="auto"/>
          </w:divBdr>
        </w:div>
        <w:div w:id="2141921181">
          <w:marLeft w:val="0"/>
          <w:marRight w:val="0"/>
          <w:marTop w:val="0"/>
          <w:marBottom w:val="0"/>
          <w:divBdr>
            <w:top w:val="none" w:sz="0" w:space="0" w:color="auto"/>
            <w:left w:val="none" w:sz="0" w:space="0" w:color="auto"/>
            <w:bottom w:val="none" w:sz="0" w:space="0" w:color="auto"/>
            <w:right w:val="none" w:sz="0" w:space="0" w:color="auto"/>
          </w:divBdr>
        </w:div>
        <w:div w:id="1748965099">
          <w:marLeft w:val="0"/>
          <w:marRight w:val="0"/>
          <w:marTop w:val="0"/>
          <w:marBottom w:val="0"/>
          <w:divBdr>
            <w:top w:val="none" w:sz="0" w:space="0" w:color="auto"/>
            <w:left w:val="none" w:sz="0" w:space="0" w:color="auto"/>
            <w:bottom w:val="none" w:sz="0" w:space="0" w:color="auto"/>
            <w:right w:val="none" w:sz="0" w:space="0" w:color="auto"/>
          </w:divBdr>
        </w:div>
        <w:div w:id="878933480">
          <w:marLeft w:val="0"/>
          <w:marRight w:val="0"/>
          <w:marTop w:val="0"/>
          <w:marBottom w:val="0"/>
          <w:divBdr>
            <w:top w:val="none" w:sz="0" w:space="0" w:color="auto"/>
            <w:left w:val="none" w:sz="0" w:space="0" w:color="auto"/>
            <w:bottom w:val="none" w:sz="0" w:space="0" w:color="auto"/>
            <w:right w:val="none" w:sz="0" w:space="0" w:color="auto"/>
          </w:divBdr>
        </w:div>
        <w:div w:id="1842311890">
          <w:marLeft w:val="0"/>
          <w:marRight w:val="0"/>
          <w:marTop w:val="0"/>
          <w:marBottom w:val="0"/>
          <w:divBdr>
            <w:top w:val="none" w:sz="0" w:space="0" w:color="auto"/>
            <w:left w:val="none" w:sz="0" w:space="0" w:color="auto"/>
            <w:bottom w:val="none" w:sz="0" w:space="0" w:color="auto"/>
            <w:right w:val="none" w:sz="0" w:space="0" w:color="auto"/>
          </w:divBdr>
        </w:div>
        <w:div w:id="495415348">
          <w:marLeft w:val="0"/>
          <w:marRight w:val="0"/>
          <w:marTop w:val="0"/>
          <w:marBottom w:val="0"/>
          <w:divBdr>
            <w:top w:val="none" w:sz="0" w:space="0" w:color="auto"/>
            <w:left w:val="none" w:sz="0" w:space="0" w:color="auto"/>
            <w:bottom w:val="none" w:sz="0" w:space="0" w:color="auto"/>
            <w:right w:val="none" w:sz="0" w:space="0" w:color="auto"/>
          </w:divBdr>
        </w:div>
        <w:div w:id="459494276">
          <w:marLeft w:val="0"/>
          <w:marRight w:val="0"/>
          <w:marTop w:val="0"/>
          <w:marBottom w:val="0"/>
          <w:divBdr>
            <w:top w:val="none" w:sz="0" w:space="0" w:color="auto"/>
            <w:left w:val="none" w:sz="0" w:space="0" w:color="auto"/>
            <w:bottom w:val="none" w:sz="0" w:space="0" w:color="auto"/>
            <w:right w:val="none" w:sz="0" w:space="0" w:color="auto"/>
          </w:divBdr>
        </w:div>
        <w:div w:id="376123576">
          <w:marLeft w:val="0"/>
          <w:marRight w:val="0"/>
          <w:marTop w:val="0"/>
          <w:marBottom w:val="0"/>
          <w:divBdr>
            <w:top w:val="none" w:sz="0" w:space="0" w:color="auto"/>
            <w:left w:val="none" w:sz="0" w:space="0" w:color="auto"/>
            <w:bottom w:val="none" w:sz="0" w:space="0" w:color="auto"/>
            <w:right w:val="none" w:sz="0" w:space="0" w:color="auto"/>
          </w:divBdr>
        </w:div>
        <w:div w:id="410783703">
          <w:marLeft w:val="0"/>
          <w:marRight w:val="0"/>
          <w:marTop w:val="0"/>
          <w:marBottom w:val="0"/>
          <w:divBdr>
            <w:top w:val="none" w:sz="0" w:space="0" w:color="auto"/>
            <w:left w:val="none" w:sz="0" w:space="0" w:color="auto"/>
            <w:bottom w:val="none" w:sz="0" w:space="0" w:color="auto"/>
            <w:right w:val="none" w:sz="0" w:space="0" w:color="auto"/>
          </w:divBdr>
        </w:div>
        <w:div w:id="664358635">
          <w:marLeft w:val="0"/>
          <w:marRight w:val="0"/>
          <w:marTop w:val="0"/>
          <w:marBottom w:val="0"/>
          <w:divBdr>
            <w:top w:val="none" w:sz="0" w:space="0" w:color="auto"/>
            <w:left w:val="none" w:sz="0" w:space="0" w:color="auto"/>
            <w:bottom w:val="none" w:sz="0" w:space="0" w:color="auto"/>
            <w:right w:val="none" w:sz="0" w:space="0" w:color="auto"/>
          </w:divBdr>
        </w:div>
        <w:div w:id="981688508">
          <w:marLeft w:val="0"/>
          <w:marRight w:val="0"/>
          <w:marTop w:val="0"/>
          <w:marBottom w:val="0"/>
          <w:divBdr>
            <w:top w:val="none" w:sz="0" w:space="0" w:color="auto"/>
            <w:left w:val="none" w:sz="0" w:space="0" w:color="auto"/>
            <w:bottom w:val="none" w:sz="0" w:space="0" w:color="auto"/>
            <w:right w:val="none" w:sz="0" w:space="0" w:color="auto"/>
          </w:divBdr>
        </w:div>
        <w:div w:id="1425493169">
          <w:marLeft w:val="0"/>
          <w:marRight w:val="0"/>
          <w:marTop w:val="0"/>
          <w:marBottom w:val="0"/>
          <w:divBdr>
            <w:top w:val="none" w:sz="0" w:space="0" w:color="auto"/>
            <w:left w:val="none" w:sz="0" w:space="0" w:color="auto"/>
            <w:bottom w:val="none" w:sz="0" w:space="0" w:color="auto"/>
            <w:right w:val="none" w:sz="0" w:space="0" w:color="auto"/>
          </w:divBdr>
          <w:divsChild>
            <w:div w:id="717708131">
              <w:marLeft w:val="0"/>
              <w:marRight w:val="0"/>
              <w:marTop w:val="0"/>
              <w:marBottom w:val="0"/>
              <w:divBdr>
                <w:top w:val="none" w:sz="0" w:space="0" w:color="auto"/>
                <w:left w:val="none" w:sz="0" w:space="0" w:color="auto"/>
                <w:bottom w:val="none" w:sz="0" w:space="0" w:color="auto"/>
                <w:right w:val="none" w:sz="0" w:space="0" w:color="auto"/>
              </w:divBdr>
            </w:div>
            <w:div w:id="214200524">
              <w:marLeft w:val="0"/>
              <w:marRight w:val="0"/>
              <w:marTop w:val="0"/>
              <w:marBottom w:val="0"/>
              <w:divBdr>
                <w:top w:val="none" w:sz="0" w:space="0" w:color="auto"/>
                <w:left w:val="none" w:sz="0" w:space="0" w:color="auto"/>
                <w:bottom w:val="none" w:sz="0" w:space="0" w:color="auto"/>
                <w:right w:val="none" w:sz="0" w:space="0" w:color="auto"/>
              </w:divBdr>
            </w:div>
            <w:div w:id="1977950587">
              <w:marLeft w:val="0"/>
              <w:marRight w:val="0"/>
              <w:marTop w:val="0"/>
              <w:marBottom w:val="0"/>
              <w:divBdr>
                <w:top w:val="none" w:sz="0" w:space="0" w:color="auto"/>
                <w:left w:val="none" w:sz="0" w:space="0" w:color="auto"/>
                <w:bottom w:val="none" w:sz="0" w:space="0" w:color="auto"/>
                <w:right w:val="none" w:sz="0" w:space="0" w:color="auto"/>
              </w:divBdr>
            </w:div>
            <w:div w:id="39521833">
              <w:marLeft w:val="0"/>
              <w:marRight w:val="0"/>
              <w:marTop w:val="0"/>
              <w:marBottom w:val="0"/>
              <w:divBdr>
                <w:top w:val="none" w:sz="0" w:space="0" w:color="auto"/>
                <w:left w:val="none" w:sz="0" w:space="0" w:color="auto"/>
                <w:bottom w:val="none" w:sz="0" w:space="0" w:color="auto"/>
                <w:right w:val="none" w:sz="0" w:space="0" w:color="auto"/>
              </w:divBdr>
            </w:div>
            <w:div w:id="1095397981">
              <w:marLeft w:val="0"/>
              <w:marRight w:val="0"/>
              <w:marTop w:val="0"/>
              <w:marBottom w:val="0"/>
              <w:divBdr>
                <w:top w:val="none" w:sz="0" w:space="0" w:color="auto"/>
                <w:left w:val="none" w:sz="0" w:space="0" w:color="auto"/>
                <w:bottom w:val="none" w:sz="0" w:space="0" w:color="auto"/>
                <w:right w:val="none" w:sz="0" w:space="0" w:color="auto"/>
              </w:divBdr>
            </w:div>
            <w:div w:id="1909917023">
              <w:marLeft w:val="0"/>
              <w:marRight w:val="0"/>
              <w:marTop w:val="0"/>
              <w:marBottom w:val="0"/>
              <w:divBdr>
                <w:top w:val="none" w:sz="0" w:space="0" w:color="auto"/>
                <w:left w:val="none" w:sz="0" w:space="0" w:color="auto"/>
                <w:bottom w:val="none" w:sz="0" w:space="0" w:color="auto"/>
                <w:right w:val="none" w:sz="0" w:space="0" w:color="auto"/>
              </w:divBdr>
            </w:div>
            <w:div w:id="296032385">
              <w:marLeft w:val="0"/>
              <w:marRight w:val="0"/>
              <w:marTop w:val="0"/>
              <w:marBottom w:val="0"/>
              <w:divBdr>
                <w:top w:val="none" w:sz="0" w:space="0" w:color="auto"/>
                <w:left w:val="none" w:sz="0" w:space="0" w:color="auto"/>
                <w:bottom w:val="none" w:sz="0" w:space="0" w:color="auto"/>
                <w:right w:val="none" w:sz="0" w:space="0" w:color="auto"/>
              </w:divBdr>
            </w:div>
            <w:div w:id="678973589">
              <w:marLeft w:val="0"/>
              <w:marRight w:val="0"/>
              <w:marTop w:val="0"/>
              <w:marBottom w:val="0"/>
              <w:divBdr>
                <w:top w:val="none" w:sz="0" w:space="0" w:color="auto"/>
                <w:left w:val="none" w:sz="0" w:space="0" w:color="auto"/>
                <w:bottom w:val="none" w:sz="0" w:space="0" w:color="auto"/>
                <w:right w:val="none" w:sz="0" w:space="0" w:color="auto"/>
              </w:divBdr>
            </w:div>
            <w:div w:id="2174088">
              <w:marLeft w:val="0"/>
              <w:marRight w:val="0"/>
              <w:marTop w:val="0"/>
              <w:marBottom w:val="0"/>
              <w:divBdr>
                <w:top w:val="none" w:sz="0" w:space="0" w:color="auto"/>
                <w:left w:val="none" w:sz="0" w:space="0" w:color="auto"/>
                <w:bottom w:val="none" w:sz="0" w:space="0" w:color="auto"/>
                <w:right w:val="none" w:sz="0" w:space="0" w:color="auto"/>
              </w:divBdr>
            </w:div>
            <w:div w:id="53086240">
              <w:marLeft w:val="0"/>
              <w:marRight w:val="0"/>
              <w:marTop w:val="0"/>
              <w:marBottom w:val="0"/>
              <w:divBdr>
                <w:top w:val="none" w:sz="0" w:space="0" w:color="auto"/>
                <w:left w:val="none" w:sz="0" w:space="0" w:color="auto"/>
                <w:bottom w:val="none" w:sz="0" w:space="0" w:color="auto"/>
                <w:right w:val="none" w:sz="0" w:space="0" w:color="auto"/>
              </w:divBdr>
            </w:div>
            <w:div w:id="984820349">
              <w:marLeft w:val="0"/>
              <w:marRight w:val="0"/>
              <w:marTop w:val="0"/>
              <w:marBottom w:val="0"/>
              <w:divBdr>
                <w:top w:val="none" w:sz="0" w:space="0" w:color="auto"/>
                <w:left w:val="none" w:sz="0" w:space="0" w:color="auto"/>
                <w:bottom w:val="none" w:sz="0" w:space="0" w:color="auto"/>
                <w:right w:val="none" w:sz="0" w:space="0" w:color="auto"/>
              </w:divBdr>
            </w:div>
            <w:div w:id="1109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249">
      <w:bodyDiv w:val="1"/>
      <w:marLeft w:val="0"/>
      <w:marRight w:val="0"/>
      <w:marTop w:val="0"/>
      <w:marBottom w:val="0"/>
      <w:divBdr>
        <w:top w:val="none" w:sz="0" w:space="0" w:color="auto"/>
        <w:left w:val="none" w:sz="0" w:space="0" w:color="auto"/>
        <w:bottom w:val="none" w:sz="0" w:space="0" w:color="auto"/>
        <w:right w:val="none" w:sz="0" w:space="0" w:color="auto"/>
      </w:divBdr>
      <w:divsChild>
        <w:div w:id="1401706787">
          <w:marLeft w:val="0"/>
          <w:marRight w:val="0"/>
          <w:marTop w:val="0"/>
          <w:marBottom w:val="0"/>
          <w:divBdr>
            <w:top w:val="none" w:sz="0" w:space="0" w:color="auto"/>
            <w:left w:val="none" w:sz="0" w:space="0" w:color="auto"/>
            <w:bottom w:val="none" w:sz="0" w:space="0" w:color="auto"/>
            <w:right w:val="none" w:sz="0" w:space="0" w:color="auto"/>
          </w:divBdr>
        </w:div>
        <w:div w:id="790513415">
          <w:marLeft w:val="0"/>
          <w:marRight w:val="0"/>
          <w:marTop w:val="0"/>
          <w:marBottom w:val="0"/>
          <w:divBdr>
            <w:top w:val="none" w:sz="0" w:space="0" w:color="auto"/>
            <w:left w:val="none" w:sz="0" w:space="0" w:color="auto"/>
            <w:bottom w:val="none" w:sz="0" w:space="0" w:color="auto"/>
            <w:right w:val="none" w:sz="0" w:space="0" w:color="auto"/>
          </w:divBdr>
        </w:div>
        <w:div w:id="352308">
          <w:marLeft w:val="0"/>
          <w:marRight w:val="0"/>
          <w:marTop w:val="0"/>
          <w:marBottom w:val="0"/>
          <w:divBdr>
            <w:top w:val="none" w:sz="0" w:space="0" w:color="auto"/>
            <w:left w:val="none" w:sz="0" w:space="0" w:color="auto"/>
            <w:bottom w:val="none" w:sz="0" w:space="0" w:color="auto"/>
            <w:right w:val="none" w:sz="0" w:space="0" w:color="auto"/>
          </w:divBdr>
        </w:div>
        <w:div w:id="1255018014">
          <w:marLeft w:val="0"/>
          <w:marRight w:val="0"/>
          <w:marTop w:val="0"/>
          <w:marBottom w:val="0"/>
          <w:divBdr>
            <w:top w:val="none" w:sz="0" w:space="0" w:color="auto"/>
            <w:left w:val="none" w:sz="0" w:space="0" w:color="auto"/>
            <w:bottom w:val="none" w:sz="0" w:space="0" w:color="auto"/>
            <w:right w:val="none" w:sz="0" w:space="0" w:color="auto"/>
          </w:divBdr>
        </w:div>
        <w:div w:id="349452186">
          <w:marLeft w:val="0"/>
          <w:marRight w:val="0"/>
          <w:marTop w:val="0"/>
          <w:marBottom w:val="0"/>
          <w:divBdr>
            <w:top w:val="none" w:sz="0" w:space="0" w:color="auto"/>
            <w:left w:val="none" w:sz="0" w:space="0" w:color="auto"/>
            <w:bottom w:val="none" w:sz="0" w:space="0" w:color="auto"/>
            <w:right w:val="none" w:sz="0" w:space="0" w:color="auto"/>
          </w:divBdr>
        </w:div>
        <w:div w:id="829710397">
          <w:marLeft w:val="0"/>
          <w:marRight w:val="0"/>
          <w:marTop w:val="0"/>
          <w:marBottom w:val="0"/>
          <w:divBdr>
            <w:top w:val="none" w:sz="0" w:space="0" w:color="auto"/>
            <w:left w:val="none" w:sz="0" w:space="0" w:color="auto"/>
            <w:bottom w:val="none" w:sz="0" w:space="0" w:color="auto"/>
            <w:right w:val="none" w:sz="0" w:space="0" w:color="auto"/>
          </w:divBdr>
        </w:div>
        <w:div w:id="730084237">
          <w:marLeft w:val="0"/>
          <w:marRight w:val="0"/>
          <w:marTop w:val="0"/>
          <w:marBottom w:val="0"/>
          <w:divBdr>
            <w:top w:val="none" w:sz="0" w:space="0" w:color="auto"/>
            <w:left w:val="none" w:sz="0" w:space="0" w:color="auto"/>
            <w:bottom w:val="none" w:sz="0" w:space="0" w:color="auto"/>
            <w:right w:val="none" w:sz="0" w:space="0" w:color="auto"/>
          </w:divBdr>
        </w:div>
        <w:div w:id="1047218398">
          <w:marLeft w:val="0"/>
          <w:marRight w:val="0"/>
          <w:marTop w:val="0"/>
          <w:marBottom w:val="0"/>
          <w:divBdr>
            <w:top w:val="none" w:sz="0" w:space="0" w:color="auto"/>
            <w:left w:val="none" w:sz="0" w:space="0" w:color="auto"/>
            <w:bottom w:val="none" w:sz="0" w:space="0" w:color="auto"/>
            <w:right w:val="none" w:sz="0" w:space="0" w:color="auto"/>
          </w:divBdr>
        </w:div>
        <w:div w:id="2120686367">
          <w:marLeft w:val="0"/>
          <w:marRight w:val="0"/>
          <w:marTop w:val="0"/>
          <w:marBottom w:val="0"/>
          <w:divBdr>
            <w:top w:val="none" w:sz="0" w:space="0" w:color="auto"/>
            <w:left w:val="none" w:sz="0" w:space="0" w:color="auto"/>
            <w:bottom w:val="none" w:sz="0" w:space="0" w:color="auto"/>
            <w:right w:val="none" w:sz="0" w:space="0" w:color="auto"/>
          </w:divBdr>
        </w:div>
        <w:div w:id="255669969">
          <w:marLeft w:val="0"/>
          <w:marRight w:val="0"/>
          <w:marTop w:val="0"/>
          <w:marBottom w:val="0"/>
          <w:divBdr>
            <w:top w:val="none" w:sz="0" w:space="0" w:color="auto"/>
            <w:left w:val="none" w:sz="0" w:space="0" w:color="auto"/>
            <w:bottom w:val="none" w:sz="0" w:space="0" w:color="auto"/>
            <w:right w:val="none" w:sz="0" w:space="0" w:color="auto"/>
          </w:divBdr>
        </w:div>
        <w:div w:id="2138254336">
          <w:marLeft w:val="0"/>
          <w:marRight w:val="0"/>
          <w:marTop w:val="0"/>
          <w:marBottom w:val="0"/>
          <w:divBdr>
            <w:top w:val="none" w:sz="0" w:space="0" w:color="auto"/>
            <w:left w:val="none" w:sz="0" w:space="0" w:color="auto"/>
            <w:bottom w:val="none" w:sz="0" w:space="0" w:color="auto"/>
            <w:right w:val="none" w:sz="0" w:space="0" w:color="auto"/>
          </w:divBdr>
        </w:div>
        <w:div w:id="398137767">
          <w:marLeft w:val="0"/>
          <w:marRight w:val="0"/>
          <w:marTop w:val="0"/>
          <w:marBottom w:val="0"/>
          <w:divBdr>
            <w:top w:val="none" w:sz="0" w:space="0" w:color="auto"/>
            <w:left w:val="none" w:sz="0" w:space="0" w:color="auto"/>
            <w:bottom w:val="none" w:sz="0" w:space="0" w:color="auto"/>
            <w:right w:val="none" w:sz="0" w:space="0" w:color="auto"/>
          </w:divBdr>
        </w:div>
        <w:div w:id="888960918">
          <w:marLeft w:val="0"/>
          <w:marRight w:val="0"/>
          <w:marTop w:val="0"/>
          <w:marBottom w:val="0"/>
          <w:divBdr>
            <w:top w:val="none" w:sz="0" w:space="0" w:color="auto"/>
            <w:left w:val="none" w:sz="0" w:space="0" w:color="auto"/>
            <w:bottom w:val="none" w:sz="0" w:space="0" w:color="auto"/>
            <w:right w:val="none" w:sz="0" w:space="0" w:color="auto"/>
          </w:divBdr>
        </w:div>
        <w:div w:id="1557665713">
          <w:marLeft w:val="0"/>
          <w:marRight w:val="0"/>
          <w:marTop w:val="0"/>
          <w:marBottom w:val="0"/>
          <w:divBdr>
            <w:top w:val="none" w:sz="0" w:space="0" w:color="auto"/>
            <w:left w:val="none" w:sz="0" w:space="0" w:color="auto"/>
            <w:bottom w:val="none" w:sz="0" w:space="0" w:color="auto"/>
            <w:right w:val="none" w:sz="0" w:space="0" w:color="auto"/>
          </w:divBdr>
        </w:div>
        <w:div w:id="1890994404">
          <w:marLeft w:val="0"/>
          <w:marRight w:val="0"/>
          <w:marTop w:val="0"/>
          <w:marBottom w:val="0"/>
          <w:divBdr>
            <w:top w:val="none" w:sz="0" w:space="0" w:color="auto"/>
            <w:left w:val="none" w:sz="0" w:space="0" w:color="auto"/>
            <w:bottom w:val="none" w:sz="0" w:space="0" w:color="auto"/>
            <w:right w:val="none" w:sz="0" w:space="0" w:color="auto"/>
          </w:divBdr>
        </w:div>
        <w:div w:id="1970090719">
          <w:marLeft w:val="0"/>
          <w:marRight w:val="0"/>
          <w:marTop w:val="0"/>
          <w:marBottom w:val="0"/>
          <w:divBdr>
            <w:top w:val="none" w:sz="0" w:space="0" w:color="auto"/>
            <w:left w:val="none" w:sz="0" w:space="0" w:color="auto"/>
            <w:bottom w:val="none" w:sz="0" w:space="0" w:color="auto"/>
            <w:right w:val="none" w:sz="0" w:space="0" w:color="auto"/>
          </w:divBdr>
        </w:div>
        <w:div w:id="1002898267">
          <w:marLeft w:val="0"/>
          <w:marRight w:val="0"/>
          <w:marTop w:val="0"/>
          <w:marBottom w:val="0"/>
          <w:divBdr>
            <w:top w:val="none" w:sz="0" w:space="0" w:color="auto"/>
            <w:left w:val="none" w:sz="0" w:space="0" w:color="auto"/>
            <w:bottom w:val="none" w:sz="0" w:space="0" w:color="auto"/>
            <w:right w:val="none" w:sz="0" w:space="0" w:color="auto"/>
          </w:divBdr>
        </w:div>
        <w:div w:id="1168985920">
          <w:marLeft w:val="0"/>
          <w:marRight w:val="0"/>
          <w:marTop w:val="0"/>
          <w:marBottom w:val="0"/>
          <w:divBdr>
            <w:top w:val="none" w:sz="0" w:space="0" w:color="auto"/>
            <w:left w:val="none" w:sz="0" w:space="0" w:color="auto"/>
            <w:bottom w:val="none" w:sz="0" w:space="0" w:color="auto"/>
            <w:right w:val="none" w:sz="0" w:space="0" w:color="auto"/>
          </w:divBdr>
        </w:div>
        <w:div w:id="1908681436">
          <w:marLeft w:val="0"/>
          <w:marRight w:val="0"/>
          <w:marTop w:val="0"/>
          <w:marBottom w:val="0"/>
          <w:divBdr>
            <w:top w:val="none" w:sz="0" w:space="0" w:color="auto"/>
            <w:left w:val="none" w:sz="0" w:space="0" w:color="auto"/>
            <w:bottom w:val="none" w:sz="0" w:space="0" w:color="auto"/>
            <w:right w:val="none" w:sz="0" w:space="0" w:color="auto"/>
          </w:divBdr>
        </w:div>
        <w:div w:id="1335382036">
          <w:marLeft w:val="0"/>
          <w:marRight w:val="0"/>
          <w:marTop w:val="0"/>
          <w:marBottom w:val="0"/>
          <w:divBdr>
            <w:top w:val="none" w:sz="0" w:space="0" w:color="auto"/>
            <w:left w:val="none" w:sz="0" w:space="0" w:color="auto"/>
            <w:bottom w:val="none" w:sz="0" w:space="0" w:color="auto"/>
            <w:right w:val="none" w:sz="0" w:space="0" w:color="auto"/>
          </w:divBdr>
        </w:div>
        <w:div w:id="492766571">
          <w:marLeft w:val="0"/>
          <w:marRight w:val="0"/>
          <w:marTop w:val="0"/>
          <w:marBottom w:val="0"/>
          <w:divBdr>
            <w:top w:val="none" w:sz="0" w:space="0" w:color="auto"/>
            <w:left w:val="none" w:sz="0" w:space="0" w:color="auto"/>
            <w:bottom w:val="none" w:sz="0" w:space="0" w:color="auto"/>
            <w:right w:val="none" w:sz="0" w:space="0" w:color="auto"/>
          </w:divBdr>
        </w:div>
        <w:div w:id="1738429165">
          <w:marLeft w:val="0"/>
          <w:marRight w:val="0"/>
          <w:marTop w:val="0"/>
          <w:marBottom w:val="0"/>
          <w:divBdr>
            <w:top w:val="none" w:sz="0" w:space="0" w:color="auto"/>
            <w:left w:val="none" w:sz="0" w:space="0" w:color="auto"/>
            <w:bottom w:val="none" w:sz="0" w:space="0" w:color="auto"/>
            <w:right w:val="none" w:sz="0" w:space="0" w:color="auto"/>
          </w:divBdr>
        </w:div>
        <w:div w:id="60754637">
          <w:marLeft w:val="0"/>
          <w:marRight w:val="0"/>
          <w:marTop w:val="0"/>
          <w:marBottom w:val="0"/>
          <w:divBdr>
            <w:top w:val="none" w:sz="0" w:space="0" w:color="auto"/>
            <w:left w:val="none" w:sz="0" w:space="0" w:color="auto"/>
            <w:bottom w:val="none" w:sz="0" w:space="0" w:color="auto"/>
            <w:right w:val="none" w:sz="0" w:space="0" w:color="auto"/>
          </w:divBdr>
          <w:divsChild>
            <w:div w:id="2045061802">
              <w:marLeft w:val="0"/>
              <w:marRight w:val="0"/>
              <w:marTop w:val="0"/>
              <w:marBottom w:val="0"/>
              <w:divBdr>
                <w:top w:val="none" w:sz="0" w:space="0" w:color="auto"/>
                <w:left w:val="none" w:sz="0" w:space="0" w:color="auto"/>
                <w:bottom w:val="none" w:sz="0" w:space="0" w:color="auto"/>
                <w:right w:val="none" w:sz="0" w:space="0" w:color="auto"/>
              </w:divBdr>
            </w:div>
            <w:div w:id="1596401730">
              <w:marLeft w:val="0"/>
              <w:marRight w:val="0"/>
              <w:marTop w:val="0"/>
              <w:marBottom w:val="0"/>
              <w:divBdr>
                <w:top w:val="none" w:sz="0" w:space="0" w:color="auto"/>
                <w:left w:val="none" w:sz="0" w:space="0" w:color="auto"/>
                <w:bottom w:val="none" w:sz="0" w:space="0" w:color="auto"/>
                <w:right w:val="none" w:sz="0" w:space="0" w:color="auto"/>
              </w:divBdr>
            </w:div>
            <w:div w:id="2030796201">
              <w:marLeft w:val="0"/>
              <w:marRight w:val="0"/>
              <w:marTop w:val="0"/>
              <w:marBottom w:val="0"/>
              <w:divBdr>
                <w:top w:val="none" w:sz="0" w:space="0" w:color="auto"/>
                <w:left w:val="none" w:sz="0" w:space="0" w:color="auto"/>
                <w:bottom w:val="none" w:sz="0" w:space="0" w:color="auto"/>
                <w:right w:val="none" w:sz="0" w:space="0" w:color="auto"/>
              </w:divBdr>
            </w:div>
            <w:div w:id="1598439537">
              <w:marLeft w:val="0"/>
              <w:marRight w:val="0"/>
              <w:marTop w:val="0"/>
              <w:marBottom w:val="0"/>
              <w:divBdr>
                <w:top w:val="none" w:sz="0" w:space="0" w:color="auto"/>
                <w:left w:val="none" w:sz="0" w:space="0" w:color="auto"/>
                <w:bottom w:val="none" w:sz="0" w:space="0" w:color="auto"/>
                <w:right w:val="none" w:sz="0" w:space="0" w:color="auto"/>
              </w:divBdr>
            </w:div>
            <w:div w:id="957222902">
              <w:marLeft w:val="0"/>
              <w:marRight w:val="0"/>
              <w:marTop w:val="0"/>
              <w:marBottom w:val="0"/>
              <w:divBdr>
                <w:top w:val="none" w:sz="0" w:space="0" w:color="auto"/>
                <w:left w:val="none" w:sz="0" w:space="0" w:color="auto"/>
                <w:bottom w:val="none" w:sz="0" w:space="0" w:color="auto"/>
                <w:right w:val="none" w:sz="0" w:space="0" w:color="auto"/>
              </w:divBdr>
            </w:div>
            <w:div w:id="1631398004">
              <w:marLeft w:val="0"/>
              <w:marRight w:val="0"/>
              <w:marTop w:val="0"/>
              <w:marBottom w:val="0"/>
              <w:divBdr>
                <w:top w:val="none" w:sz="0" w:space="0" w:color="auto"/>
                <w:left w:val="none" w:sz="0" w:space="0" w:color="auto"/>
                <w:bottom w:val="none" w:sz="0" w:space="0" w:color="auto"/>
                <w:right w:val="none" w:sz="0" w:space="0" w:color="auto"/>
              </w:divBdr>
            </w:div>
            <w:div w:id="49233040">
              <w:marLeft w:val="0"/>
              <w:marRight w:val="0"/>
              <w:marTop w:val="0"/>
              <w:marBottom w:val="0"/>
              <w:divBdr>
                <w:top w:val="none" w:sz="0" w:space="0" w:color="auto"/>
                <w:left w:val="none" w:sz="0" w:space="0" w:color="auto"/>
                <w:bottom w:val="none" w:sz="0" w:space="0" w:color="auto"/>
                <w:right w:val="none" w:sz="0" w:space="0" w:color="auto"/>
              </w:divBdr>
            </w:div>
            <w:div w:id="142550452">
              <w:marLeft w:val="0"/>
              <w:marRight w:val="0"/>
              <w:marTop w:val="0"/>
              <w:marBottom w:val="0"/>
              <w:divBdr>
                <w:top w:val="none" w:sz="0" w:space="0" w:color="auto"/>
                <w:left w:val="none" w:sz="0" w:space="0" w:color="auto"/>
                <w:bottom w:val="none" w:sz="0" w:space="0" w:color="auto"/>
                <w:right w:val="none" w:sz="0" w:space="0" w:color="auto"/>
              </w:divBdr>
            </w:div>
            <w:div w:id="1973906250">
              <w:marLeft w:val="0"/>
              <w:marRight w:val="0"/>
              <w:marTop w:val="0"/>
              <w:marBottom w:val="0"/>
              <w:divBdr>
                <w:top w:val="none" w:sz="0" w:space="0" w:color="auto"/>
                <w:left w:val="none" w:sz="0" w:space="0" w:color="auto"/>
                <w:bottom w:val="none" w:sz="0" w:space="0" w:color="auto"/>
                <w:right w:val="none" w:sz="0" w:space="0" w:color="auto"/>
              </w:divBdr>
            </w:div>
            <w:div w:id="651519523">
              <w:marLeft w:val="0"/>
              <w:marRight w:val="0"/>
              <w:marTop w:val="0"/>
              <w:marBottom w:val="0"/>
              <w:divBdr>
                <w:top w:val="none" w:sz="0" w:space="0" w:color="auto"/>
                <w:left w:val="none" w:sz="0" w:space="0" w:color="auto"/>
                <w:bottom w:val="none" w:sz="0" w:space="0" w:color="auto"/>
                <w:right w:val="none" w:sz="0" w:space="0" w:color="auto"/>
              </w:divBdr>
            </w:div>
            <w:div w:id="1989741908">
              <w:marLeft w:val="0"/>
              <w:marRight w:val="0"/>
              <w:marTop w:val="0"/>
              <w:marBottom w:val="0"/>
              <w:divBdr>
                <w:top w:val="none" w:sz="0" w:space="0" w:color="auto"/>
                <w:left w:val="none" w:sz="0" w:space="0" w:color="auto"/>
                <w:bottom w:val="none" w:sz="0" w:space="0" w:color="auto"/>
                <w:right w:val="none" w:sz="0" w:space="0" w:color="auto"/>
              </w:divBdr>
            </w:div>
            <w:div w:id="17188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lerk@steeplebumpstead-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Argent</dc:creator>
  <cp:keywords/>
  <dc:description/>
  <cp:lastModifiedBy>June Argent</cp:lastModifiedBy>
  <cp:revision>5</cp:revision>
  <cp:lastPrinted>2025-02-10T13:10:00Z</cp:lastPrinted>
  <dcterms:created xsi:type="dcterms:W3CDTF">2025-02-10T12:54:00Z</dcterms:created>
  <dcterms:modified xsi:type="dcterms:W3CDTF">2025-02-12T12:07:00Z</dcterms:modified>
</cp:coreProperties>
</file>